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Solar street light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w:t>
      </w: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sz w:val="20"/>
          <w:highlight w:val="none"/>
        </w:rPr>
      </w:pPr>
    </w:p>
    <w:p>
      <w:pPr>
        <w:jc w:val="both"/>
        <w:rPr>
          <w:sz w:val="20"/>
          <w:highlight w:val="none"/>
        </w:rPr>
      </w:pPr>
    </w:p>
    <w:p>
      <w:pPr>
        <w:jc w:val="both"/>
        <w:rPr>
          <w:sz w:val="20"/>
          <w:highlight w:val="none"/>
        </w:rPr>
      </w:pPr>
    </w:p>
    <w:p>
      <w:pPr>
        <w:jc w:val="both"/>
        <w:rPr>
          <w:rFonts w:hint="eastAsia" w:eastAsia="思源宋体 CN"/>
          <w:sz w:val="20"/>
          <w:highlight w:val="none"/>
          <w:lang w:eastAsia="zh-CN"/>
        </w:rPr>
      </w:pPr>
    </w:p>
    <w:p>
      <w:pPr>
        <w:jc w:val="both"/>
        <w:rPr>
          <w:sz w:val="20"/>
          <w:highlight w:val="none"/>
        </w:rPr>
      </w:pPr>
    </w:p>
    <w:p>
      <w:pPr>
        <w:jc w:val="both"/>
        <w:rPr>
          <w:sz w:val="20"/>
          <w:highlight w:val="none"/>
        </w:rPr>
      </w:pPr>
    </w:p>
    <w:p>
      <w:pPr>
        <w:jc w:val="both"/>
        <w:rPr>
          <w:sz w:val="20"/>
          <w:highlight w:val="none"/>
        </w:rPr>
      </w:pPr>
    </w:p>
    <w:p>
      <w:pPr>
        <w:jc w:val="both"/>
        <w:rPr>
          <w:rFonts w:hint="eastAsia" w:eastAsiaTheme="minorEastAsia"/>
          <w:sz w:val="20"/>
          <w:highlight w:val="none"/>
          <w:lang w:eastAsia="zh-CN"/>
        </w:rPr>
        <w:sectPr>
          <w:pgSz w:w="8390" w:h="11905"/>
          <w:pgMar w:top="567" w:right="567" w:bottom="567" w:left="567" w:header="227" w:footer="227" w:gutter="0"/>
          <w:cols w:space="425" w:num="1"/>
          <w:docGrid w:type="lines" w:linePitch="312" w:charSpace="0"/>
        </w:sectPr>
      </w:pPr>
    </w:p>
    <w:p>
      <w:pPr>
        <w:jc w:val="both"/>
        <w:rPr>
          <w:rFonts w:hint="eastAsia" w:eastAsiaTheme="minorEastAsia"/>
          <w:sz w:val="20"/>
          <w:highlight w:val="none"/>
          <w:lang w:eastAsia="zh-CN"/>
        </w:rPr>
      </w:pPr>
      <w:r>
        <w:rPr>
          <w:sz w:val="20"/>
          <w:highlight w:val="none"/>
        </w:rPr>
        <w:drawing>
          <wp:inline distT="0" distB="0" distL="114300" distR="114300">
            <wp:extent cx="4605655" cy="1009015"/>
            <wp:effectExtent l="0" t="0" r="4445" b="635"/>
            <wp:docPr id="8" name="图片 8" descr="版头_画板 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版头_画板 1_画板 1"/>
                    <pic:cNvPicPr>
                      <a:picLocks noChangeAspect="1"/>
                    </pic:cNvPicPr>
                  </pic:nvPicPr>
                  <pic:blipFill>
                    <a:blip r:embed="rId7"/>
                    <a:stretch>
                      <a:fillRect/>
                    </a:stretch>
                  </pic:blipFill>
                  <pic:spPr>
                    <a:xfrm>
                      <a:off x="0" y="0"/>
                      <a:ext cx="4605655" cy="1009015"/>
                    </a:xfrm>
                    <a:prstGeom prst="rect">
                      <a:avLst/>
                    </a:prstGeom>
                  </pic:spPr>
                </pic:pic>
              </a:graphicData>
            </a:graphic>
          </wp:inline>
        </w:drawing>
      </w:r>
      <w:r>
        <w:rPr>
          <w:sz w:val="20"/>
          <w:highlight w:val="none"/>
        </w:rPr>
        <mc:AlternateContent>
          <mc:Choice Requires="wps">
            <w:drawing>
              <wp:anchor distT="0" distB="0" distL="114300" distR="114300" simplePos="0" relativeHeight="251661312"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 xml:space="preserve">Solar street light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1312;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 xml:space="preserve">Solar street light </w:t>
                      </w:r>
                    </w:p>
                  </w:txbxContent>
                </v:textbox>
              </v:shape>
            </w:pict>
          </mc:Fallback>
        </mc:AlternateContent>
      </w:r>
    </w:p>
    <w:p>
      <w:pPr>
        <w:jc w:val="both"/>
        <w:rPr>
          <w:rFonts w:hint="default" w:eastAsiaTheme="minorEastAsia"/>
          <w:sz w:val="20"/>
          <w:highlight w:val="none"/>
          <w:lang w:val="en-US"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w:t>
      </w:r>
    </w:p>
    <w:p>
      <w:pPr>
        <w:bidi w:val="0"/>
        <w:ind w:left="801" w:hanging="880" w:hangingChars="400"/>
        <w:jc w:val="center"/>
      </w:pPr>
      <w:r>
        <w:drawing>
          <wp:inline distT="0" distB="0" distL="114300" distR="114300">
            <wp:extent cx="4232910" cy="2722245"/>
            <wp:effectExtent l="0" t="0" r="15240" b="190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4232910" cy="2722245"/>
                    </a:xfrm>
                    <a:prstGeom prst="rect">
                      <a:avLst/>
                    </a:prstGeom>
                    <a:noFill/>
                    <a:ln>
                      <a:noFill/>
                    </a:ln>
                  </pic:spPr>
                </pic:pic>
              </a:graphicData>
            </a:graphic>
          </wp:inline>
        </w:drawing>
      </w:r>
    </w:p>
    <w:p>
      <w:pPr>
        <w:bidi w:val="0"/>
        <w:ind w:left="801" w:hanging="880" w:hangingChars="400"/>
        <w:jc w:val="center"/>
        <w:rPr>
          <w:rFonts w:hint="default"/>
        </w:rPr>
      </w:pP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1588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158972"/>
                          <a:chOff x="575" y="197"/>
                          <a:chExt cx="7282" cy="1690"/>
                        </a:xfrm>
                        <a:effectLst/>
                      </wpg:grpSpPr>
                      <wps:wsp>
                        <wps:cNvPr id="848" name="任意多边形 31"/>
                        <wps:cNvSpPr/>
                        <wps:spPr>
                          <a:xfrm>
                            <a:off x="579" y="423"/>
                            <a:ext cx="7262" cy="1464"/>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1139"/>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cs="Arial"/>
                                  <w:b/>
                                  <w:bCs/>
                                  <w:lang w:val="en-US" w:eastAsia="zh-CN"/>
                                </w:rPr>
                              </w:pPr>
                              <w:r>
                                <w:rPr>
                                  <w:rFonts w:hint="eastAsia" w:cs="Arial"/>
                                  <w:b/>
                                  <w:bCs/>
                                  <w:lang w:val="en-US" w:eastAsia="zh-CN"/>
                                </w:rPr>
                                <w:t xml:space="preserve">Technical Support and E-Warranty Certificate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ascii="Arial" w:hAnsi="Arial" w:cs="Arial"/>
                                  <w:b/>
                                  <w:bCs/>
                                  <w:sz w:val="22"/>
                                  <w:lang w:val="en-US" w:eastAsia="zh-CN"/>
                                </w:rPr>
                              </w:pPr>
                              <w:r>
                                <w:rPr>
                                  <w:rFonts w:hint="eastAsia" w:cs="Arial"/>
                                  <w:b/>
                                  <w:bCs/>
                                  <w:lang w:val="en-US" w:eastAsia="zh-CN"/>
                                </w:rPr>
                                <w:t>www.vevor.com/support</w:t>
                              </w:r>
                            </w:p>
                          </w:txbxContent>
                        </wps:txbx>
                        <wps:bodyPr vert="horz" lIns="0" tIns="0" rIns="0" bIns="0" anchor="t" anchorCtr="0" upright="1"/>
                      </wps:wsp>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91.25pt;width:362.25pt;" coordorigin="575,197" coordsize="7282,1690" o:gfxdata="UEsDBAoAAAAAAIdO4kAAAAAAAAAAAAAAAAAEAAAAZHJzL1BLAwQUAAAACACHTuJAFWB2pNYAAAAF&#10;AQAADwAAAGRycy9kb3ducmV2LnhtbE2PQUvDQBCF74L/YRnBm90kGi1pNkWKeiqCrSC9TZNpEpqd&#10;Ddlt0v57Ry96eTC8x3vf5Muz7dRIg28dG4hnESji0lUt1wY+t693c1A+IFfYOSYDF/KwLK6vcswq&#10;N/EHjZtQKylhn6GBJoQ+09qXDVn0M9cTi3dwg8Ug51DrasBJym2nkyh61BZbloUGe1o1VB43J2vg&#10;bcLp+T5+GdfHw+qy26bvX+uYjLm9iaMFqEDn8BeGH3xBh0KY9u7ElVedAXkk/Kp4T8lDCmovoXmS&#10;gi5y/Z+++AZQSwMEFAAAAAgAh07iQL1RSG+lAwAA4QoAAA4AAABkcnMvZTJvRG9jLnhtbM1WzY7b&#10;NhC+F+g7ELx3ZUuyZAvrDdA4WRQo2gBJH4CmqB9AIgmS/tmeg7a39NRD0UuDHPsCxaJ5muwmj9Eh&#10;aWptp2ndLQrkIo3E0XDm+2Y+6vzBtu/QmindCj7H47MRRoxTUba8nuNvnj3+bIqRNoSXpBOczfEV&#10;0/jBxaefnG9kwWLRiK5kCkEQrouNnOPGGFlEkaYN64k+E5JxWKyE6omBR1VHpSIbiN53UTwaZdFG&#10;qFIqQZnW8HbhF/EuojoloKiqlrKFoKueceOjKtYRAyXpppUaX7hsq4pR83VVaWZQN8dQqXFX2ATs&#10;pb1GF+ekqBWRTUt3KZBTUjiqqScth02HUAtiCFqp9r1QfUuV0KIyZ1T0kS/EIQJVjEdH2FwqsZKu&#10;lrrY1HIAHYg6Qv3eYelX6ycKtSV0AkDCSQ+Mv71+fvPjDyhx6GxkXYDTpZJP5RMFcNkXtX+yBW8r&#10;1ds7lIK2DterAVe2NYjCyzQbjSZZjBGFtfF4Mp3lsUeeNkCP/W6STzCyq7M8rDzafZ3H0/BpNnM5&#10;RXfbMsfxl9pAZtFBahsJ/anvQNP/DbSnDZHMcaEtHjvQpilMi0ftzfX17fMXN69+fvf695s/XqJk&#10;bAuxWYD7gJ0uNMD4F8BN8pkDII0TD0AAL48H5NIstWt75dOVNpdMOAbI2sMATVgGizTBolseTEmM&#10;fW2TsCbazLHfpLFdkCWukXuxZs+E8zFHxML+d6sdf99rPEqmu0TDcrjLvWBuL19PWA537xanvids&#10;Tn/nl8dJfqpnNv7Xnv9QDGDnY4beDEWE+37Nxz60E5r52iwXjtyBHwB6n2AuHrddB86k6LhlbRzn&#10;I5haSkCGK5A/MHsJo6x57TjUomtL+439RKt6+bBTaE1AChfJIl1MdqAeuEmlzYLoxvu5JetGioaR&#10;8hEvkbmSoBEczgZsc+hZiVHH4CixlvM0pO1O8YTyOm5DHw1xmBE7O0tRXsGswXkF0t0I9S1GhFMw&#10;5hjK9eZD4wV9JVVbN+DnJg/UwAmAn8H/Xwkmg37e/vT97S+/3f76HUpc3+5pADLbzwXI3aANH1KD&#10;aebaNEscSQDRIIYptLrX0WS2IzBosOXOqgGyxhwrOP1cHwRlAMCDi4X9oJ8OXpzCjNkut0D3B0jq&#10;vuAguACJCYYKxjIYHyuRMM1e0veIdMJ7HyKPz7U7IsOplg76ck8eD+b3xDH3gzd0wEdKuDvR4c/H&#10;yeLuL83+Wu0/g73/Z3rx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BVgdqTWAAAABQEAAA8AAAAA&#10;AAAAAQAgAAAAIgAAAGRycy9kb3ducmV2LnhtbFBLAQIUABQAAAAIAIdO4kC9UUhvpQMAAOEKAAAO&#10;AAAAAAAAAAEAIAAAACUBAABkcnMvZTJvRG9jLnhtbFBLBQYAAAAABgAGAFkBAAA8BwAAAAA=&#10;">
                <o:lock v:ext="edit" aspectratio="f"/>
                <v:shape id="任意多边形 31" o:spid="_x0000_s1026" o:spt="100" style="position:absolute;left:579;top:423;height:1464;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1139;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cs="Arial"/>
                            <w:b/>
                            <w:bCs/>
                            <w:lang w:val="en-US" w:eastAsia="zh-CN"/>
                          </w:rPr>
                        </w:pPr>
                        <w:r>
                          <w:rPr>
                            <w:rFonts w:hint="eastAsia" w:cs="Arial"/>
                            <w:b/>
                            <w:bCs/>
                            <w:lang w:val="en-US" w:eastAsia="zh-CN"/>
                          </w:rPr>
                          <w:t xml:space="preserve">Technical Support and E-Warranty Certificate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ascii="Arial" w:hAnsi="Arial" w:cs="Arial"/>
                            <w:b/>
                            <w:bCs/>
                            <w:sz w:val="22"/>
                            <w:lang w:val="en-US" w:eastAsia="zh-CN"/>
                          </w:rPr>
                        </w:pPr>
                        <w:r>
                          <w:rPr>
                            <w:rFonts w:hint="eastAsia" w:cs="Arial"/>
                            <w:b/>
                            <w:bCs/>
                            <w:lang w:val="en-US" w:eastAsia="zh-CN"/>
                          </w:rPr>
                          <w:t>www.vevor.com/support</w:t>
                        </w:r>
                      </w:p>
                    </w:txbxContent>
                  </v:textbox>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Overview</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Overview</w:t>
                        </w:r>
                      </w:p>
                    </w:txbxContent>
                  </v:textbox>
                </v:shape>
                <w10:wrap type="none"/>
                <w10:anchorlock/>
              </v:group>
            </w:pict>
          </mc:Fallback>
        </mc:AlternateConten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Solar light is an electric lamp which converts light energy into electricity by solar panels. The advantage of the product is no wiring, easy to installation and without electricity. In the day,</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solar panel absorbs the sun's light and convert to electricity</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and store in batteries. At night, the light will turn on automatically.</w:t>
      </w:r>
    </w:p>
    <w:p>
      <w:pPr>
        <w:jc w:val="left"/>
        <w:rPr>
          <w:rFonts w:hint="eastAsia" w:ascii="Arial" w:hAnsi="Arial" w:cs="Arial"/>
          <w:sz w:val="22"/>
          <w:szCs w:val="22"/>
          <w:highlight w:val="none"/>
          <w:lang w:eastAsia="zh-CN"/>
        </w:rPr>
      </w:pPr>
    </w:p>
    <w:p>
      <w:pPr>
        <w:jc w:val="both"/>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Key Instructions of Remote Control</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Key Instructions of Remote Control</w:t>
                        </w:r>
                      </w:p>
                    </w:txbxContent>
                  </v:textbox>
                </v:shape>
                <w10:wrap type="none"/>
                <w10:anchorlock/>
              </v:group>
            </w:pict>
          </mc:Fallback>
        </mc:AlternateContent>
      </w:r>
    </w:p>
    <w:p>
      <w:pPr>
        <w:jc w:val="both"/>
        <w:rPr>
          <w:rFonts w:hint="eastAsia"/>
          <w:highlight w:val="none"/>
          <w:lang w:eastAsia="zh-CN"/>
        </w:rPr>
      </w:pPr>
    </w:p>
    <w:p>
      <w:pPr>
        <w:jc w:val="left"/>
        <w:rPr>
          <w:rFonts w:hint="eastAsia" w:ascii="Arial" w:hAnsi="Arial" w:cs="Arial"/>
          <w:b/>
          <w:bCs/>
          <w:sz w:val="22"/>
          <w:szCs w:val="22"/>
          <w:highlight w:val="none"/>
          <w:lang w:eastAsia="zh-CN"/>
        </w:rPr>
      </w:pPr>
      <w:r>
        <w:rPr>
          <w:rFonts w:hint="eastAsia" w:ascii="Arial" w:hAnsi="Arial" w:cs="Arial"/>
          <w:b/>
          <w:bCs/>
          <w:sz w:val="22"/>
          <w:szCs w:val="22"/>
          <w:highlight w:val="none"/>
          <w:lang w:eastAsia="zh-CN"/>
        </w:rPr>
        <w:t>Three Brightness Modes</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(The remote control has memory function, you can set only once.)</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1.AUTO mode.AUTO mode means radar mode for all night. This mode is the brightest and the discharging time is more than 5 days.</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2.Switch to radar mode after constant light mode. The buttons</w:t>
      </w:r>
      <w:r>
        <w:rPr>
          <w:rFonts w:hint="default" w:cs="Arial"/>
          <w:sz w:val="22"/>
          <w:szCs w:val="22"/>
          <w:highlight w:val="none"/>
          <w:lang w:val="en-US" w:eastAsia="zh-CN"/>
        </w:rPr>
        <w:t>“</w:t>
      </w:r>
      <w:r>
        <w:rPr>
          <w:rFonts w:hint="eastAsia" w:ascii="Arial" w:hAnsi="Arial" w:cs="Arial"/>
          <w:sz w:val="22"/>
          <w:szCs w:val="22"/>
          <w:highlight w:val="none"/>
          <w:lang w:eastAsia="zh-CN"/>
        </w:rPr>
        <w:t>2+X</w:t>
      </w:r>
      <w:r>
        <w:rPr>
          <w:rFonts w:hint="default" w:cs="Arial"/>
          <w:sz w:val="22"/>
          <w:szCs w:val="22"/>
          <w:highlight w:val="none"/>
          <w:lang w:val="en-US" w:eastAsia="zh-CN"/>
        </w:rPr>
        <w:t>”</w:t>
      </w:r>
      <w:r>
        <w:rPr>
          <w:rFonts w:hint="eastAsia" w:ascii="Arial" w:hAnsi="Arial" w:cs="Arial"/>
          <w:sz w:val="22"/>
          <w:szCs w:val="22"/>
          <w:highlight w:val="none"/>
          <w:lang w:eastAsia="zh-CN"/>
        </w:rPr>
        <w:t>,</w:t>
      </w:r>
    </w:p>
    <w:p>
      <w:pPr>
        <w:jc w:val="left"/>
        <w:rPr>
          <w:rFonts w:hint="eastAsia" w:ascii="Arial" w:hAnsi="Arial" w:cs="Arial"/>
          <w:sz w:val="22"/>
          <w:szCs w:val="22"/>
          <w:highlight w:val="none"/>
          <w:lang w:eastAsia="zh-CN"/>
        </w:rPr>
      </w:pPr>
      <w:r>
        <w:rPr>
          <w:rFonts w:hint="default" w:cs="Arial"/>
          <w:sz w:val="22"/>
          <w:szCs w:val="22"/>
          <w:highlight w:val="none"/>
          <w:lang w:val="en-US" w:eastAsia="zh-CN"/>
        </w:rPr>
        <w:t>“</w:t>
      </w:r>
      <w:r>
        <w:rPr>
          <w:rFonts w:hint="eastAsia" w:ascii="Arial" w:hAnsi="Arial" w:cs="Arial"/>
          <w:sz w:val="22"/>
          <w:szCs w:val="22"/>
          <w:highlight w:val="none"/>
          <w:lang w:eastAsia="zh-CN"/>
        </w:rPr>
        <w:t>3+X</w:t>
      </w:r>
      <w:r>
        <w:rPr>
          <w:rFonts w:hint="default" w:cs="Arial"/>
          <w:sz w:val="22"/>
          <w:szCs w:val="22"/>
          <w:highlight w:val="none"/>
          <w:lang w:val="en-US" w:eastAsia="zh-CN"/>
        </w:rPr>
        <w:t>”</w:t>
      </w:r>
      <w:r>
        <w:rPr>
          <w:rFonts w:hint="eastAsia" w:ascii="Arial" w:hAnsi="Arial" w:cs="Arial"/>
          <w:sz w:val="22"/>
          <w:szCs w:val="22"/>
          <w:highlight w:val="none"/>
          <w:lang w:eastAsia="zh-CN"/>
        </w:rPr>
        <w:t>means switching to radar mode after 2 or 3 hours constant</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lighting. The brightness ofthis mode is 70% of radar mode for all night.</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3. Always mode. Always mode means constant lighting for all light. The brightness of this mode is 70% of radar mode for all night.</w:t>
      </w:r>
    </w:p>
    <w:p>
      <w:pPr>
        <w:jc w:val="left"/>
        <w:rPr>
          <w:rFonts w:hint="eastAsia" w:ascii="Arial" w:hAnsi="Arial" w:cs="Arial"/>
          <w:sz w:val="22"/>
          <w:szCs w:val="22"/>
          <w:highlight w:val="none"/>
          <w:lang w:eastAsia="zh-CN"/>
        </w:rPr>
      </w:pPr>
      <w:r>
        <w:drawing>
          <wp:inline distT="0" distB="0" distL="114300" distR="114300">
            <wp:extent cx="4555490" cy="2726055"/>
            <wp:effectExtent l="0" t="0" r="16510" b="1714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stretch>
                      <a:fillRect/>
                    </a:stretch>
                  </pic:blipFill>
                  <pic:spPr>
                    <a:xfrm>
                      <a:off x="0" y="0"/>
                      <a:ext cx="4555490" cy="2726055"/>
                    </a:xfrm>
                    <a:prstGeom prst="rect">
                      <a:avLst/>
                    </a:prstGeom>
                    <a:noFill/>
                    <a:ln>
                      <a:noFill/>
                    </a:ln>
                  </pic:spPr>
                </pic:pic>
              </a:graphicData>
            </a:graphic>
          </wp:inline>
        </w:drawing>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Tips:</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 xml:space="preserve">1. Pressing the key </w:t>
      </w:r>
      <w:r>
        <w:rPr>
          <w:rFonts w:hint="default" w:cs="Arial"/>
          <w:sz w:val="22"/>
          <w:szCs w:val="22"/>
          <w:highlight w:val="none"/>
          <w:lang w:val="en-US" w:eastAsia="zh-CN"/>
        </w:rPr>
        <w:t>“</w:t>
      </w:r>
      <w:r>
        <w:rPr>
          <w:rFonts w:hint="eastAsia" w:ascii="Arial" w:hAnsi="Arial" w:cs="Arial"/>
          <w:sz w:val="22"/>
          <w:szCs w:val="22"/>
          <w:highlight w:val="none"/>
          <w:lang w:eastAsia="zh-CN"/>
        </w:rPr>
        <w:t>AUTO</w:t>
      </w:r>
      <w:r>
        <w:rPr>
          <w:rFonts w:hint="default" w:cs="Arial"/>
          <w:sz w:val="22"/>
          <w:szCs w:val="22"/>
          <w:highlight w:val="none"/>
          <w:lang w:val="en-US" w:eastAsia="zh-CN"/>
        </w:rPr>
        <w:t>”</w:t>
      </w:r>
      <w:r>
        <w:rPr>
          <w:rFonts w:hint="eastAsia" w:cs="Arial"/>
          <w:sz w:val="22"/>
          <w:szCs w:val="22"/>
          <w:highlight w:val="none"/>
          <w:lang w:val="en-US" w:eastAsia="zh-CN"/>
        </w:rPr>
        <w:t xml:space="preserve"> </w:t>
      </w:r>
      <w:r>
        <w:rPr>
          <w:rFonts w:hint="eastAsia" w:ascii="Arial" w:hAnsi="Arial" w:cs="Arial"/>
          <w:sz w:val="22"/>
          <w:szCs w:val="22"/>
          <w:highlight w:val="none"/>
          <w:lang w:eastAsia="zh-CN"/>
        </w:rPr>
        <w:t>the light will automatically turn on in the dark</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and turn off to charge in the day.</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2. The remote control has memory function, you can set according to your</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preference.</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 xml:space="preserve">3. The brightness is 70% of radar mode during in constant lighting mode, </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2 hours constant lighting mode, 3 hours constant lighting mode.</w:t>
      </w: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Operating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Operating Instruction</w:t>
                        </w:r>
                      </w:p>
                    </w:txbxContent>
                  </v:textbox>
                </v:shape>
                <w10:wrap type="none"/>
                <w10:anchorlock/>
              </v:group>
            </w:pict>
          </mc:Fallback>
        </mc:AlternateContent>
      </w:r>
    </w:p>
    <w:p>
      <w:pPr>
        <w:spacing w:before="60"/>
        <w:ind w:right="0"/>
        <w:jc w:val="left"/>
        <w:rPr>
          <w:rFonts w:hint="default" w:ascii="Arial" w:hAnsi="Arial" w:cs="Arial"/>
          <w:b/>
          <w:bCs/>
          <w:sz w:val="22"/>
          <w:szCs w:val="22"/>
          <w:highlight w:val="none"/>
          <w:lang w:val="en-US" w:eastAsia="zh-CN"/>
        </w:rPr>
      </w:pPr>
    </w:p>
    <w:tbl>
      <w:tblPr>
        <w:tblStyle w:val="8"/>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92"/>
        <w:gridCol w:w="2493"/>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8" w:hRule="atLeast"/>
          <w:jc w:val="center"/>
        </w:trPr>
        <w:tc>
          <w:tcPr>
            <w:tcW w:w="2492" w:type="dxa"/>
            <w:vAlign w:val="top"/>
          </w:tcPr>
          <w:p>
            <w:pPr>
              <w:bidi w:val="0"/>
              <w:rPr>
                <w:rFonts w:hint="default"/>
                <w:lang w:val="en-US" w:eastAsia="zh-CN"/>
              </w:rPr>
            </w:pPr>
            <w:r>
              <w:t>1.Lamp</w:t>
            </w:r>
          </w:p>
        </w:tc>
        <w:tc>
          <w:tcPr>
            <w:tcW w:w="2493" w:type="dxa"/>
            <w:vAlign w:val="top"/>
          </w:tcPr>
          <w:p>
            <w:pPr>
              <w:bidi w:val="0"/>
              <w:rPr>
                <w:rFonts w:hint="default"/>
                <w:lang w:val="en-US" w:eastAsia="zh-CN"/>
              </w:rPr>
            </w:pPr>
            <w:r>
              <w:t>2.Screws</w:t>
            </w:r>
          </w:p>
        </w:tc>
        <w:tc>
          <w:tcPr>
            <w:tcW w:w="2493" w:type="dxa"/>
            <w:vAlign w:val="top"/>
          </w:tcPr>
          <w:p>
            <w:pPr>
              <w:bidi w:val="0"/>
              <w:rPr>
                <w:rFonts w:hint="default"/>
                <w:lang w:val="en-US" w:eastAsia="zh-CN"/>
              </w:rPr>
            </w:pPr>
            <w:r>
              <w:t>3.Metal 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2" w:hRule="atLeast"/>
          <w:jc w:val="center"/>
        </w:trPr>
        <w:tc>
          <w:tcPr>
            <w:tcW w:w="2492" w:type="dxa"/>
            <w:vAlign w:val="top"/>
          </w:tcPr>
          <w:p>
            <w:pPr>
              <w:bidi w:val="0"/>
              <w:rPr>
                <w:rFonts w:hint="default"/>
                <w:lang w:val="en-US" w:eastAsia="zh-CN"/>
              </w:rPr>
            </w:pPr>
            <w:r>
              <w:t>4.Remote Control</w:t>
            </w:r>
          </w:p>
        </w:tc>
        <w:tc>
          <w:tcPr>
            <w:tcW w:w="2493" w:type="dxa"/>
            <w:vAlign w:val="top"/>
          </w:tcPr>
          <w:p>
            <w:pPr>
              <w:bidi w:val="0"/>
              <w:rPr>
                <w:rFonts w:hint="default"/>
                <w:lang w:val="en-US" w:eastAsia="zh-CN"/>
              </w:rPr>
            </w:pPr>
            <w:r>
              <w:t>5.Operating Manual</w:t>
            </w:r>
          </w:p>
        </w:tc>
        <w:tc>
          <w:tcPr>
            <w:tcW w:w="2493" w:type="dxa"/>
            <w:vAlign w:val="top"/>
          </w:tcPr>
          <w:p>
            <w:pPr>
              <w:bidi w:val="0"/>
              <w:rPr>
                <w:rFonts w:hint="default"/>
                <w:lang w:val="en-US" w:eastAsia="zh-CN"/>
              </w:rPr>
            </w:pPr>
          </w:p>
        </w:tc>
      </w:tr>
    </w:tbl>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20" name="组合 2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21" name="矩形 4"/>
                        <wps:cNvSpPr/>
                        <wps:spPr>
                          <a:xfrm>
                            <a:off x="566" y="165"/>
                            <a:ext cx="7286" cy="393"/>
                          </a:xfrm>
                          <a:prstGeom prst="rect">
                            <a:avLst/>
                          </a:prstGeom>
                          <a:solidFill>
                            <a:srgbClr val="D1D3D4"/>
                          </a:solidFill>
                          <a:ln>
                            <a:noFill/>
                          </a:ln>
                        </wps:spPr>
                        <wps:bodyPr upright="1"/>
                      </wps:wsp>
                      <wps:wsp>
                        <wps:cNvPr id="2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24"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6Ks+Ex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B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14e+ijEMyhQGFIilgGZTLLPG&#10;G1VQG8XajeDPKtFpeZ8nVQ2Hfa8K2ZSw0rcdseHI0CHCKq9M7JGpFQ5zgpNDliC9FNDnDOa7Y6Is&#10;SeIgSuA5MJLV1Lig19GEMP5XqvQaqqxePVu9OV29f4oCk1xNEtOtSC9ucxg/lspm/5K+DXzoexhP&#10;HX9YwbNGl7pve52BOWqH0xZhrurbtvsqRK9sR72YLOps6s6kdxkMPfPKNYJshEkjXNa9dpbCG2Mz&#10;qN9D84itr0Fe/w0w/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wLDNU1gAAAAQBAAAPAAAAAAAA&#10;AAEAIAAAACIAAABkcnMvZG93bnJldi54bWxQSwECFAAUAAAACACHTuJA7oqz4TEDAABLCAAADgAA&#10;AAAAAAABACAAAAAlAQAAZHJzL2Uyb0RvYy54bWxQSwUGAAAAAAYABgBZAQAAyAYAAAAA&#10;">
                <o:lock v:ext="edit" aspectratio="f"/>
                <v:rect id="矩形 4" o:spid="_x0000_s1026" o:spt="1" style="position:absolute;left:566;top:165;height:393;width:7286;" fillcolor="#D1D3D4" filled="t" stroked="f" coordsize="21600,21600" o:gfxdata="UEsDBAoAAAAAAIdO4kAAAAAAAAAAAAAAAAAEAAAAZHJzL1BLAwQUAAAACACHTuJA+BvQCboAAADb&#10;AAAADwAAAGRycy9kb3ducmV2LnhtbEWPS6vCMBSE94L/IRzBnSYVLaXX6OKioEsfuD40x7bc5qS3&#10;ic9fbwTB5TAz3zDz5d024kqdrx1rSMYKBHHhTM2lhuNhPcpA+IBssHFMGh7kYbno9+aYG3fjHV33&#10;oRQRwj5HDVUIbS6lLyqy6MeuJY7e2XUWQ5RdKU2Htwi3jZwolUqLNceFClv6raj421+shlSxv5zS&#10;kM3M2q+myfb5P90+tR4OEvUDItA9fMOf9sZomCTw/hJ/gF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G9AJugAAANsA&#10;AAAPAAAAAAAAAAEAIAAAACIAAABkcnMvZG93bnJldi54bWxQSwECFAAUAAAACACHTuJAMy8FnjsA&#10;AAA5AAAAEAAAAAAAAAABACAAAAAJAQAAZHJzL3NoYXBleG1sLnhtbFBLBQYAAAAABgAGAFsBAACz&#10;Aw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cvzVyLwAAADb&#10;AAAADwAAAGRycy9kb3ducmV2LnhtbEWPX0sDMRDE3wW/Q1jBl9ImPVDKtWnBiiAUBNt+gOV2vRxe&#10;Nsdl+8dv3wiCj8PM/IZZba6xN2cec5fEw3zmwLA0iTppPRwPb9MFmKwohH0S9vDDGTbr+7sV1pQu&#10;8snnvbamQCTX6CGoDrW1uQkcMc/SwFK8rzRG1CLH1tKIlwKPva2ce7YROykLAQfeBm6+96foYXLS&#10;p23oFqS00+MrvUxcSx/ePz7M3RKM8lX/w3/td/JQVfD7pfwAu7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81ci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Installing</w:t>
                        </w:r>
                      </w:p>
                    </w:txbxContent>
                  </v:textbox>
                </v:shape>
                <w10:wrap type="none"/>
                <w10:anchorlock/>
              </v:group>
            </w:pict>
          </mc:Fallback>
        </mc:AlternateContent>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Light-control Detection.</w:t>
      </w:r>
    </w:p>
    <w:p>
      <w:pPr>
        <w:spacing w:before="60"/>
        <w:ind w:right="0"/>
        <w:jc w:val="left"/>
        <w:rPr>
          <w:rFonts w:hint="default" w:ascii="Arial" w:hAnsi="Arial" w:cs="Arial"/>
          <w:b/>
          <w:bCs/>
          <w:sz w:val="22"/>
          <w:szCs w:val="22"/>
          <w:highlight w:val="none"/>
          <w:lang w:val="en-US" w:eastAsia="zh-CN"/>
        </w:rPr>
      </w:pPr>
      <w:r>
        <w:drawing>
          <wp:inline distT="0" distB="0" distL="114300" distR="114300">
            <wp:extent cx="4582795" cy="3535045"/>
            <wp:effectExtent l="0" t="0" r="8255" b="825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0"/>
                    <a:stretch>
                      <a:fillRect/>
                    </a:stretch>
                  </pic:blipFill>
                  <pic:spPr>
                    <a:xfrm>
                      <a:off x="0" y="0"/>
                      <a:ext cx="4582795" cy="3535045"/>
                    </a:xfrm>
                    <a:prstGeom prst="rect">
                      <a:avLst/>
                    </a:prstGeom>
                    <a:noFill/>
                    <a:ln>
                      <a:noFill/>
                    </a:ln>
                  </pic:spPr>
                </pic:pic>
              </a:graphicData>
            </a:graphic>
          </wp:inline>
        </w:drawing>
      </w: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Installing</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1.Insert the lamp arm into the lamp body and tighten the screw.</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2.Make sure the solar panel is installed towards the south and it</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isn't blocked by obstacles.</w:t>
      </w:r>
    </w:p>
    <w:p>
      <w:pPr>
        <w:spacing w:before="60"/>
        <w:ind w:right="0"/>
        <w:jc w:val="left"/>
        <w:rPr>
          <w:rFonts w:hint="default" w:ascii="Arial" w:hAnsi="Arial" w:cs="Arial"/>
          <w:b w:val="0"/>
          <w:bCs w:val="0"/>
          <w:sz w:val="22"/>
          <w:szCs w:val="22"/>
          <w:highlight w:val="none"/>
          <w:lang w:val="en-US" w:eastAsia="zh-CN"/>
        </w:rPr>
      </w:pPr>
      <w:r>
        <w:drawing>
          <wp:inline distT="0" distB="0" distL="114300" distR="114300">
            <wp:extent cx="4605020" cy="4388485"/>
            <wp:effectExtent l="0" t="0" r="5080" b="1206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11"/>
                    <a:stretch>
                      <a:fillRect/>
                    </a:stretch>
                  </pic:blipFill>
                  <pic:spPr>
                    <a:xfrm>
                      <a:off x="0" y="0"/>
                      <a:ext cx="4605020" cy="4388485"/>
                    </a:xfrm>
                    <a:prstGeom prst="rect">
                      <a:avLst/>
                    </a:prstGeom>
                    <a:noFill/>
                    <a:ln>
                      <a:noFill/>
                    </a:ln>
                  </pic:spPr>
                </pic:pic>
              </a:graphicData>
            </a:graphic>
          </wp:inline>
        </w:drawing>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 diagram for how the orientation impacts on power generation efficiency)</w:t>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Tips:</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1.Installation direction of the solar panel is 5-10 degrees south to west, an angle of 35 degrees with the horizontal place.</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2.Please install the solar panel in the sun direction to</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avoid affecting the power generation efficiency.</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3.Please ensure the installation is stable.</w:t>
      </w:r>
    </w:p>
    <w:p>
      <w:pPr>
        <w:spacing w:before="60"/>
        <w:ind w:right="0"/>
        <w:jc w:val="left"/>
        <w:rPr>
          <w:rFonts w:hint="default" w:ascii="Arial" w:hAnsi="Arial" w:cs="Arial"/>
          <w:b w:val="0"/>
          <w:bCs w:val="0"/>
          <w:sz w:val="22"/>
          <w:szCs w:val="22"/>
          <w:highlight w:val="none"/>
          <w:lang w:val="en-US" w:eastAsia="zh-CN"/>
        </w:rPr>
      </w:pPr>
    </w:p>
    <w:p>
      <w:pPr>
        <w:spacing w:before="60"/>
        <w:ind w:right="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eastAsia"/>
          <w:color w:val="000000" w:themeColor="text1"/>
          <w:sz w:val="22"/>
          <w:szCs w:val="22"/>
          <w:highlight w:val="none"/>
          <w:lang w:val="en-US" w:eastAsia="zh-CN"/>
          <w14:textFill>
            <w14:solidFill>
              <w14:schemeClr w14:val="tx1"/>
            </w14:solidFill>
          </w14:textFill>
        </w:rPr>
      </w:pPr>
      <w:bookmarkStart w:id="0" w:name="_GoBack"/>
      <w:bookmarkEnd w:id="0"/>
      <w:r>
        <w:rPr>
          <w:rFonts w:hint="default" w:ascii="Arial" w:hAnsi="Arial" w:cs="Arial"/>
          <w:b/>
          <w:bCs/>
          <w:sz w:val="22"/>
          <w:szCs w:val="22"/>
          <w:highlight w:val="none"/>
          <w:lang w:val="en-US" w:eastAsia="zh-CN"/>
        </w:rPr>
        <w:t>Address：</w:t>
      </w:r>
      <w:r>
        <w:rPr>
          <w:rFonts w:hint="eastAsia"/>
          <w:color w:val="000000" w:themeColor="text1"/>
          <w:sz w:val="22"/>
          <w:szCs w:val="22"/>
          <w:highlight w:val="none"/>
          <w:lang w:val="en-US" w:eastAsia="zh-CN"/>
          <w14:textFill>
            <w14:solidFill>
              <w14:schemeClr w14:val="tx1"/>
            </w14:solidFill>
          </w14:textFill>
        </w:rPr>
        <w:t>Baoshanqu Shuangchenglu 803long 11hao 1602A-1609shi Shanghai</w:t>
      </w:r>
    </w:p>
    <w:p>
      <w:pPr>
        <w:numPr>
          <w:ilvl w:val="0"/>
          <w:numId w:val="0"/>
        </w:numPr>
        <w:spacing w:after="0"/>
        <w:ind w:leftChars="0" w:right="0" w:rightChars="0"/>
        <w:rPr>
          <w:rFonts w:hint="default"/>
          <w:color w:val="000000" w:themeColor="text1"/>
          <w:sz w:val="22"/>
          <w:szCs w:val="22"/>
          <w:highlight w:val="none"/>
          <w:lang w:val="en-US" w:eastAsia="zh-CN"/>
          <w14:textFill>
            <w14:solidFill>
              <w14:schemeClr w14:val="tx1"/>
            </w14:solidFill>
          </w14:textFill>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 xml:space="preserve">Imported to AUS: </w:t>
      </w:r>
      <w:r>
        <w:rPr>
          <w:rFonts w:hint="default" w:ascii="Arial" w:hAnsi="Arial" w:cs="Arial"/>
          <w:b w:val="0"/>
          <w:bCs w:val="0"/>
          <w:sz w:val="22"/>
          <w:szCs w:val="22"/>
          <w:highlight w:val="none"/>
          <w:lang w:val="en-US" w:eastAsia="zh-CN"/>
        </w:rPr>
        <w:t>SIHAO PTY LTD, 1 ROKEVA STREETEASTWOOD NSW 2122 Australia</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 xml:space="preserve">Imported to USA: </w:t>
      </w:r>
      <w:r>
        <w:rPr>
          <w:rFonts w:hint="default" w:ascii="Arial" w:hAnsi="Arial" w:cs="Arial"/>
          <w:b w:val="0"/>
          <w:bCs w:val="0"/>
          <w:sz w:val="22"/>
          <w:szCs w:val="22"/>
          <w:highlight w:val="none"/>
          <w:lang w:val="en-US" w:eastAsia="zh-CN"/>
        </w:rPr>
        <w:t>Sanven Technology Ltd., Suite 250, 9166 Anaheim Place, Rancho Cucamonga, CA 91730</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sz w:val="22"/>
          <w:szCs w:val="22"/>
          <w:highlight w:val="none"/>
        </w:rPr>
        <mc:AlternateContent>
          <mc:Choice Requires="wpg">
            <w:drawing>
              <wp:inline distT="0" distB="0" distL="114300" distR="114300">
                <wp:extent cx="4097655" cy="1678305"/>
                <wp:effectExtent l="6350" t="0" r="48895" b="41910"/>
                <wp:docPr id="1766" name="组合 1766"/>
                <wp:cNvGraphicFramePr/>
                <a:graphic xmlns:a="http://schemas.openxmlformats.org/drawingml/2006/main">
                  <a:graphicData uri="http://schemas.microsoft.com/office/word/2010/wordprocessingGroup">
                    <wpg:wgp>
                      <wpg:cNvGrpSpPr/>
                      <wpg:grpSpPr>
                        <a:xfrm>
                          <a:off x="0" y="0"/>
                          <a:ext cx="4097655" cy="1678305"/>
                          <a:chOff x="4325" y="89937"/>
                          <a:chExt cx="6453" cy="1980"/>
                        </a:xfrm>
                      </wpg:grpSpPr>
                      <wpg:grpSp>
                        <wpg:cNvPr id="1767" name="组合 21"/>
                        <wpg:cNvGrpSpPr/>
                        <wpg:grpSpPr>
                          <a:xfrm>
                            <a:off x="4325" y="89937"/>
                            <a:ext cx="6453" cy="872"/>
                            <a:chOff x="4325" y="89937"/>
                            <a:chExt cx="6453" cy="872"/>
                          </a:xfrm>
                        </wpg:grpSpPr>
                        <wpg:grpSp>
                          <wpg:cNvPr id="1768" name="组合 11"/>
                          <wpg:cNvGrpSpPr/>
                          <wpg:grpSpPr>
                            <a:xfrm rot="0">
                              <a:off x="4325" y="89974"/>
                              <a:ext cx="1597" cy="703"/>
                              <a:chOff x="4240" y="99172"/>
                              <a:chExt cx="1597" cy="703"/>
                            </a:xfrm>
                          </wpg:grpSpPr>
                          <wps:wsp>
                            <wps:cNvPr id="844" name="文本框 888"/>
                            <wps:cNvSpPr txBox="1"/>
                            <wps:spPr>
                              <a:xfrm>
                                <a:off x="5038" y="99172"/>
                                <a:ext cx="799" cy="703"/>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b/>
                                      <w:bCs/>
                                      <w:sz w:val="36"/>
                                    </w:rPr>
                                  </w:pPr>
                                  <w:r>
                                    <w:rPr>
                                      <w:rFonts w:ascii="Calibri"/>
                                      <w:b/>
                                      <w:bCs/>
                                      <w:color w:val="231F20"/>
                                      <w:w w:val="105"/>
                                      <w:sz w:val="36"/>
                                    </w:rPr>
                                    <w:t>REP</w:t>
                                  </w:r>
                                </w:p>
                              </w:txbxContent>
                            </wps:txbx>
                            <wps:bodyPr lIns="0" tIns="0" rIns="0" bIns="0" upright="1"/>
                          </wps:wsp>
                          <wps:wsp>
                            <wps:cNvPr id="1769" name="文本框 889"/>
                            <wps:cNvSpPr txBox="1"/>
                            <wps:spPr>
                              <a:xfrm>
                                <a:off x="4240" y="99172"/>
                                <a:ext cx="799" cy="703"/>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UK</w:t>
                                  </w:r>
                                </w:p>
                              </w:txbxContent>
                            </wps:txbx>
                            <wps:bodyPr lIns="0" tIns="0" rIns="0" bIns="0" upright="1"/>
                          </wps:wsp>
                        </wpg:grpSp>
                        <wps:wsp>
                          <wps:cNvPr id="1770" name="文本框 13"/>
                          <wps:cNvSpPr txBox="1"/>
                          <wps:spPr>
                            <a:xfrm>
                              <a:off x="5967" y="89937"/>
                              <a:ext cx="4811"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Pooledas Group Ltd</w:t>
                                </w:r>
                              </w:p>
                              <w:p>
                                <w:pPr>
                                  <w:jc w:val="left"/>
                                  <w:rPr>
                                    <w:rFonts w:hint="default" w:ascii="Arial" w:hAnsi="Arial" w:cs="Arial"/>
                                    <w:lang w:val="en-US" w:eastAsia="zh-CN"/>
                                  </w:rPr>
                                </w:pPr>
                                <w:r>
                                  <w:rPr>
                                    <w:rFonts w:hint="default" w:ascii="Arial" w:hAnsi="Arial" w:cs="Arial"/>
                                    <w:lang w:val="en-US" w:eastAsia="zh-CN"/>
                                  </w:rPr>
                                  <w:t>Unit 5 Albert Edward House, The Pavilions Preston, United Kingdom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771" name="组合 20"/>
                        <wpg:cNvGrpSpPr/>
                        <wpg:grpSpPr>
                          <a:xfrm>
                            <a:off x="4340" y="91045"/>
                            <a:ext cx="5914" cy="872"/>
                            <a:chOff x="4340" y="91045"/>
                            <a:chExt cx="5914" cy="872"/>
                          </a:xfrm>
                        </wpg:grpSpPr>
                        <wpg:grpSp>
                          <wpg:cNvPr id="1772" name="组合 14"/>
                          <wpg:cNvGrpSpPr/>
                          <wpg:grpSpPr>
                            <a:xfrm rot="0">
                              <a:off x="4340" y="91082"/>
                              <a:ext cx="1597" cy="672"/>
                              <a:chOff x="4240" y="100051"/>
                              <a:chExt cx="1597" cy="672"/>
                            </a:xfrm>
                          </wpg:grpSpPr>
                          <wps:wsp>
                            <wps:cNvPr id="842" name="文本框 890"/>
                            <wps:cNvSpPr txBox="1"/>
                            <wps:spPr>
                              <a:xfrm>
                                <a:off x="5038" y="100051"/>
                                <a:ext cx="799" cy="672"/>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sz w:val="36"/>
                                    </w:rPr>
                                  </w:pPr>
                                  <w:r>
                                    <w:rPr>
                                      <w:rFonts w:ascii="Calibri"/>
                                      <w:b/>
                                      <w:bCs/>
                                      <w:color w:val="231F20"/>
                                      <w:w w:val="105"/>
                                      <w:sz w:val="36"/>
                                    </w:rPr>
                                    <w:t>REP</w:t>
                                  </w:r>
                                </w:p>
                              </w:txbxContent>
                            </wps:txbx>
                            <wps:bodyPr lIns="0" tIns="0" rIns="0" bIns="0" upright="1"/>
                          </wps:wsp>
                          <wps:wsp>
                            <wps:cNvPr id="1773" name="文本框 891"/>
                            <wps:cNvSpPr txBox="1"/>
                            <wps:spPr>
                              <a:xfrm>
                                <a:off x="4240" y="100051"/>
                                <a:ext cx="800" cy="672"/>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EC</w:t>
                                  </w:r>
                                </w:p>
                              </w:txbxContent>
                            </wps:txbx>
                            <wps:bodyPr lIns="0" tIns="0" rIns="0" bIns="0" upright="1"/>
                          </wps:wsp>
                        </wpg:grpSp>
                        <wps:wsp>
                          <wps:cNvPr id="1774" name="文本框 15"/>
                          <wps:cNvSpPr txBox="1"/>
                          <wps:spPr>
                            <a:xfrm>
                              <a:off x="5981" y="91045"/>
                              <a:ext cx="4273"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Arial" w:hAnsi="Arial" w:cs="Arial"/>
                                    <w:lang w:val="en-US" w:eastAsia="zh-CN"/>
                                  </w:rPr>
                                </w:pPr>
                                <w:r>
                                  <w:rPr>
                                    <w:rFonts w:hint="default" w:ascii="Arial" w:hAnsi="Arial" w:cs="Arial"/>
                                    <w:lang w:val="en-US" w:eastAsia="zh-CN"/>
                                  </w:rPr>
                                  <w:t>SHUNSHUN GmbH</w:t>
                                </w:r>
                              </w:p>
                              <w:p>
                                <w:pPr>
                                  <w:jc w:val="left"/>
                                  <w:rPr>
                                    <w:rFonts w:hint="default" w:ascii="Arial" w:hAnsi="Arial" w:cs="Arial"/>
                                    <w:lang w:val="en-US" w:eastAsia="zh-CN"/>
                                  </w:rPr>
                                </w:pPr>
                                <w:r>
                                  <w:rPr>
                                    <w:rFonts w:hint="default" w:ascii="Arial" w:hAnsi="Arial" w:cs="Arial"/>
                                    <w:lang w:val="en-US" w:eastAsia="zh-CN"/>
                                  </w:rPr>
                                  <w:t>Römeräcker 9 Z2021, 76351 Linkenheim-Hochstetten, Germany</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132.15pt;width:322.65pt;" coordorigin="4325,89937" coordsize="6453,1980" o:gfxdata="UEsDBAoAAAAAAIdO4kAAAAAAAAAAAAAAAAAEAAAAZHJzL1BLAwQUAAAACACHTuJAqCIgttYAAAAF&#10;AQAADwAAAGRycy9kb3ducmV2LnhtbE2PQWvCQBCF74X+h2UKvdVNjIaSZiMiticpVIXS25gdk2B2&#10;NmTXRP99t73oZeDxHu99ky8uphUD9a6xrCCeRCCIS6sbrhTsd+8vryCcR9bYWiYFV3KwKB4fcsy0&#10;HfmLhq2vRChhl6GC2vsuk9KVNRl0E9sRB+9oe4M+yL6SuscxlJtWTqMolQYbDgs1drSqqTxtz0bB&#10;x4jjMonXw+Z0XF1/dvPP701MSj0/xdEbCE8XfwvDH35AhyIwHeyZtROtgvCI/7/BS2fzBMRBwTSd&#10;JSCLXN7TF79QSwMEFAAAAAgAh07iQI/5GW3HBAAA2xYAAA4AAABkcnMvZTJvRG9jLnhtbO1Yy27j&#10;NhTdF+g/ENo3lmzZeiDOIM0LBYJOgLTompElS4AkqiQdO10XbZdddTWb2fcP+j1Nf6OHlChZtgPY&#10;GSQdoMnCoUTykvfw3nMPdfxuVeTkPuYiY+XUco5si8RlxGZZOZ9a3393+ZVvESFpOaM5K+Op9RAL&#10;693Jl18cL6swHrKU5bOYExgpRbisplYqZRUOBiJK44KKI1bFJToTxgsq8cjngxmnS1gv8sHQtieD&#10;JeOzirMoFgJvz+tOq7HI9zHIkiSL4nMWLYq4lLVVHudUwiWRZpWwTvRukySO5PskEbEk+dSCp1L/&#10;YhG079Tv4OSYhnNOqzSLmi3Qfbaw4VNBsxKLtqbOqaRkwbMtU0UWcSZYIo8iVgxqRzQi8MKxN7C5&#10;4mxRaV/m4XJetaDjoDZQf7bZ6Nv7G06yGSLBm0wsUtICZ/7PXz///ftvRL8CQstqHmLgFa9uqxve&#10;vJjXT8rpVcIL9R/ukJXG9qHFNl5JEuGlawfeZDy2SIQ+Z+L5I3tcox+lOCI1zx0N0Y9uPwhGnum8&#10;aAxM3PGomR34+uAGZuWB2mC7n/bhxfHyNvAaOmrTB6K1y2sDWuez7w0NIAei1cz8z8ECrfSDa2+w&#10;CGc6b9dCbB00z62RMaA54wAHo8LMs0eboA1dZD66gsDpEDUhtjXzSdBAfaLLR/Fp+Xib0irWaS5U&#10;mjX56LuuQezxj18fP/z5+PEX4vt+HWJ6pMpGIldfMyRPg6YIBV7uSMqxPcIJ9D03iHlB0AOsdZuG&#10;FRfyKmYFUY2pxUGomufo/bWQCHYMNUPUoiW7zPIc72mYl2SJbQ09G4hHFJUiAUOjWVRgG1HOtR3B&#10;8mym5qgpgs/vznJO7inYejhyLocmz3vD1ILnVKT1ON1VH3ORyZjrxdOYzi7KGZEPFeisRCGz1G6K&#10;eGaRPEbdUy09UtIs32ckHM1L+LusDMSqJVd3K5hRzTs2e8Bx5N+UCAdVakyDm8adaSwqns1TwKkP&#10;TZtEONVmXjyuQOo47ToV1wMreGZguTtS6i2waPg5BVZXIF8tyDykwGaQOZqOVbKA5g4ir2ACSu8r&#10;AxNjru84NXttVrqOmvZkrx7L9MjoUv+pDAEP9IbVNDcZjW3NZy0B7ssXTW0jooouMxDbNRXyhnKI&#10;UAAImS7f4yfJGdiLNS2LpIz/tOu9Go9ahF7QHUQtePbHBeUgv5qWAsdV9a+mJnfsgV9JTU9NT01R&#10;TU+5KM4YmBjwYne6qcbL3DQTzoofoOZP1aroomWEtacWWL5unslaauM2EMWnp3oQdG9F5XV5W0XK&#10;dF01TheSJZkuKB2XNmyrqbEfwY3ae2mB58HznmYBXprtD5LD7shoDsd2G81rgncM3HvBS8M1Obw9&#10;L0ovGjm8NRMBV+vwDiolBF5NDUNO9cGCZ3uCtVPgdc77jfQ1oHUybdJpOKOKTTVybNse6/qqIDWo&#10;bU19ErVXUXgtZGuFOGhi7HCSNApv3XWDWSvxGshavw8myZbh3iTe5yvxPFyVN6uvH7R3hAPLbyvx&#10;dkWWr/U9avNbZD15zdhXDHzK5aGj/dfTeKhdm1Hm6Ar3LI3no9yqC+p2mXSHKqDVlf5N4/0/NJ6O&#10;Znzz1IK7+T6rPqquP2t92H2TPv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qCIgttYAAAAFAQAA&#10;DwAAAAAAAAABACAAAAAiAAAAZHJzL2Rvd25yZXYueG1sUEsBAhQAFAAAAAgAh07iQI/5GW3HBAAA&#10;2xYAAA4AAAAAAAAAAQAgAAAAJQEAAGRycy9lMm9Eb2MueG1sUEsFBgAAAAAGAAYAWQEAAF4IAAAA&#10;AA==&#10;">
                <o:lock v:ext="edit" aspectratio="f"/>
                <v:group id="组合 21" o:spid="_x0000_s1026" o:spt="203" style="position:absolute;left:4325;top:89937;height:872;width:6453;" coordorigin="4325,89937" coordsize="6453,872" o:gfxdata="UEsDBAoAAAAAAIdO4kAAAAAAAAAAAAAAAAAEAAAAZHJzL1BLAwQUAAAACACHTuJAJmZToL4AAADd&#10;AAAADwAAAGRycy9kb3ducmV2LnhtbEVPS2vCQBC+F/oflin01myiVEt0FREtPUihplC8DdkxCWZn&#10;Q3bN49+7QsHbfHzPWa4HU4uOWldZVpBEMQji3OqKCwW/2f7tA4TzyBpry6RgJAfr1fPTElNte/6h&#10;7ugLEULYpaig9L5JpXR5SQZdZBviwJ1ta9AH2BZSt9iHcFPLSRzPpMGKQ0OJDW1Lyi/Hq1Hw2WO/&#10;mSa77nA5b8dT9v79d0hIqdeXJF6A8DT4h/jf/aXD/PlsDvdvwglyd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ZmU6C+AAAA3QAAAA8AAAAAAAAAAQAgAAAAIgAAAGRycy9kb3ducmV2Lnht&#10;bFBLAQIUABQAAAAIAIdO4kAzLwWeOwAAADkAAAAVAAAAAAAAAAEAIAAAAA0BAABkcnMvZ3JvdXBz&#10;aGFwZXhtbC54bWxQSwUGAAAAAAYABgBgAQAAygMAAAAA&#10;">
                  <o:lock v:ext="edit" aspectratio="f"/>
                  <v:group id="组合 11" o:spid="_x0000_s1026" o:spt="203" style="position:absolute;left:4325;top:89974;height:703;width:1597;" coordorigin="4240,99172" coordsize="1597,703" o:gfxdata="UEsDBAoAAAAAAIdO4kAAAAAAAAAAAAAAAAAEAAAAZHJzL1BLAwQUAAAACACHTuJAV/nH0sAAAADd&#10;AAAADwAAAGRycy9kb3ducmV2LnhtbEWPT2vCQBDF70K/wzIFb7qJpVpSVxFppQcR/AOltyE7JsHs&#10;bMhuE/32zkHwNsN7895v5surq1VHbag8G0jHCSji3NuKCwOn4/foA1SIyBZrz2TgRgGWi5fBHDPr&#10;e95Td4iFkhAOGRooY2wyrUNeksMw9g2xaGffOoyytoW2LfYS7mo9SZKpdlixNJTY0Lqk/HL4dwY2&#10;Pfart/Sr217O69vf8X33u03JmOFrmnyCinSNT/Pj+scK/mwquPKNjKA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nH0sAAAADdAAAADwAAAAAAAAABACAAAAAiAAAAZHJzL2Rvd25yZXYu&#10;eG1sUEsBAhQAFAAAAAgAh07iQDMvBZ47AAAAOQAAABUAAAAAAAAAAQAgAAAADwEAAGRycy9ncm91&#10;cHNoYXBleG1sLnhtbFBLBQYAAAAABgAGAGABAADMAwAAAAA=&#10;">
                    <o:lock v:ext="edit" aspectratio="f"/>
                    <v:shape id="文本框 888" o:spid="_x0000_s1026" o:spt="202" type="#_x0000_t202" style="position:absolute;left:5038;top:99172;height:703;width:799;" filled="f" stroked="t" coordsize="21600,21600" o:gfxdata="UEsDBAoAAAAAAIdO4kAAAAAAAAAAAAAAAAAEAAAAZHJzL1BLAwQUAAAACACHTuJAXd9gAb0AAADc&#10;AAAADwAAAGRycy9kb3ducmV2LnhtbEWPQWvCQBSE7wX/w/IEb3VjkCIxGw+FgBcRbS+9PbIv2dDs&#10;2yS7mvjvXaHQ4zAz3zD5YbaduNPoW8cKNusEBHHldMuNgu+v8n0HwgdkjZ1jUvAgD4di8ZZjpt3E&#10;F7pfQyMihH2GCkwIfSalrwxZ9GvXE0evdqPFEOXYSD3iFOG2k2mSfEiLLccFgz19Gqp+rzer4Fb3&#10;fihTGubp1LQ/J3NO6+qs1Gq5SfYgAs3hP/zXPmoFu+0WXmfiEZD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32ABvQAA&#10;ANwAAAAPAAAAAAAAAAEAIAAAACIAAABkcnMvZG93bnJldi54bWxQSwECFAAUAAAACACHTuJAMy8F&#10;njsAAAA5AAAAEAAAAAAAAAABACAAAAAMAQAAZHJzL3NoYXBleG1sLnhtbFBLBQYAAAAABgAGAFsB&#10;AAC2AwAAAAA=&#10;">
                      <v:fill on="f" focussize="0,0"/>
                      <v:stroke weight="1pt" color="#231F20" joinstyle="miter"/>
                      <v:imagedata o:title=""/>
                      <o:lock v:ext="edit" aspectratio="f"/>
                      <v:textbox inset="0mm,0mm,0mm,0mm">
                        <w:txbxContent>
                          <w:p>
                            <w:pPr>
                              <w:spacing w:before="149"/>
                              <w:ind w:left="106" w:right="0" w:firstLine="0"/>
                              <w:jc w:val="left"/>
                              <w:rPr>
                                <w:rFonts w:ascii="Calibri"/>
                                <w:b/>
                                <w:bCs/>
                                <w:sz w:val="36"/>
                              </w:rPr>
                            </w:pPr>
                            <w:r>
                              <w:rPr>
                                <w:rFonts w:ascii="Calibri"/>
                                <w:b/>
                                <w:bCs/>
                                <w:color w:val="231F20"/>
                                <w:w w:val="105"/>
                                <w:sz w:val="36"/>
                              </w:rPr>
                              <w:t>REP</w:t>
                            </w:r>
                          </w:p>
                        </w:txbxContent>
                      </v:textbox>
                    </v:shape>
                    <v:shape id="文本框 889" o:spid="_x0000_s1026" o:spt="202" type="#_x0000_t202" style="position:absolute;left:4240;top:99172;height:703;width:799;" filled="f" stroked="t" coordsize="21600,21600" o:gfxdata="UEsDBAoAAAAAAIdO4kAAAAAAAAAAAAAAAAAEAAAAZHJzL1BLAwQUAAAACACHTuJAS2gGYLwAAADd&#10;AAAADwAAAGRycy9kb3ducmV2LnhtbEVPS4vCMBC+C/sfwizsTVN78FGNPQjCXkRWvXgbmmlTbCZt&#10;E233328WBG/z8T1nm4+2EU/qfe1YwXyWgCAunK65UnC9HKYrED4ga2wck4Jf8pDvPiZbzLQb+Iee&#10;51CJGMI+QwUmhDaT0heGLPqZa4kjV7reYoiwr6TucYjhtpFpkiykxZpjg8GW9oaK+/lhFTzK1neH&#10;lLpxOFb17WhOaVmclPr6nCcbEIHG8Ba/3N86zl8u1vD/TTxB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BmC8AAAA&#10;3Q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UK</w:t>
                            </w:r>
                          </w:p>
                        </w:txbxContent>
                      </v:textbox>
                    </v:shape>
                  </v:group>
                  <v:shape id="文本框 13" o:spid="_x0000_s1026" o:spt="202" type="#_x0000_t202" style="position:absolute;left:5967;top:89937;height:872;width:4811;" fillcolor="#FFFFFF [3201]" filled="t" stroked="f" coordsize="21600,21600" o:gfxdata="UEsDBAoAAAAAAIdO4kAAAAAAAAAAAAAAAAAEAAAAZHJzL1BLAwQUAAAACACHTuJAnkjFz70AAADd&#10;AAAADwAAAGRycy9kb3ducmV2LnhtbEWPS4sCMRCE7wv+h9CCtzUzIusyGj0Iwp4EH+u5mfROBied&#10;Icn6+vX2QfDWTVVXfb1Y3XynLhRTG9hAOS5AEdfBttwYOB42n9+gUka22AUmA3dKsFoOPhZY2XDl&#10;HV32uVESwqlCAy7nvtI61Y48pnHoiUX7C9FjljU22ka8Srjv9KQovrTHlqXBYU9rR/V5/+8NnBr/&#10;OP2WfXTWd1PePu6HY2iNGQ3LYg4q0y2/za/rHyv4s5nwyzcyg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MXP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Pooledas Group Ltd</w:t>
                          </w:r>
                        </w:p>
                        <w:p>
                          <w:pPr>
                            <w:jc w:val="left"/>
                            <w:rPr>
                              <w:rFonts w:hint="default" w:ascii="Arial" w:hAnsi="Arial" w:cs="Arial"/>
                              <w:lang w:val="en-US" w:eastAsia="zh-CN"/>
                            </w:rPr>
                          </w:pPr>
                          <w:r>
                            <w:rPr>
                              <w:rFonts w:hint="default" w:ascii="Arial" w:hAnsi="Arial" w:cs="Arial"/>
                              <w:lang w:val="en-US" w:eastAsia="zh-CN"/>
                            </w:rPr>
                            <w:t>Unit 5 Albert Edward House, The Pavilions Preston, United Kingdom</w:t>
                          </w:r>
                        </w:p>
                      </w:txbxContent>
                    </v:textbox>
                  </v:shape>
                </v:group>
                <v:group id="组合 20" o:spid="_x0000_s1026" o:spt="203" style="position:absolute;left:4340;top:91045;height:872;width:5914;" coordorigin="4340,91045" coordsize="5914,872" o:gfxdata="UEsDBAoAAAAAAIdO4kAAAAAAAAAAAAAAAAAEAAAAZHJzL1BLAwQUAAAACACHTuJAQxr4kr4AAADd&#10;AAAADwAAAGRycy9kb3ducmV2LnhtbEVPS2vCQBC+F/oflhF6q5u1qCVmlSK29CBCY0G8DdnJA7Oz&#10;IbtN9N+7hUJv8/E9J9tcbSsG6n3jWIOaJiCIC2carjR8H9+fX0H4gGywdUwabuRhs358yDA1buQv&#10;GvJQiRjCPkUNdQhdKqUvarLop64jjlzpeoshwr6SpscxhttWzpJkIS02HBtq7GhbU3HJf6yGjxHH&#10;txe1G/aXcns7H+eH016R1k8TlaxABLqGf/Gf+9PE+culgt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Ma+JK+AAAA3QAAAA8AAAAAAAAAAQAgAAAAIgAAAGRycy9kb3ducmV2Lnht&#10;bFBLAQIUABQAAAAIAIdO4kAzLwWeOwAAADkAAAAVAAAAAAAAAAEAIAAAAA0BAABkcnMvZ3JvdXBz&#10;aGFwZXhtbC54bWxQSwUGAAAAAAYABgBgAQAAygMAAAAA&#10;">
                  <o:lock v:ext="edit" aspectratio="f"/>
                  <v:group id="组合 14" o:spid="_x0000_s1026" o:spt="203" style="position:absolute;left:4340;top:91082;height:672;width:1597;" coordorigin="4240,100051" coordsize="1597,672" o:gfxdata="UEsDBAoAAAAAAIdO4kAAAAAAAAAAAAAAAAAEAAAAZHJzL1BLAwQUAAAACACHTuJAs8hm5bwAAADd&#10;AAAADwAAAGRycy9kb3ducmV2LnhtbEVPS4vCMBC+C/6HMII3TavsKtUoIioeZMEHiLehGdtiMylN&#10;bPXfbxYWvM3H95z58mVK0VDtCssK4mEEgji1uuBMweW8HUxBOI+ssbRMCt7kYLnoduaYaNvykZqT&#10;z0QIYZeggtz7KpHSpTkZdENbEQfubmuDPsA6k7rGNoSbUo6i6FsaLDg05FjROqf0cXoaBbsW29U4&#10;3jSHx339vp2/fq6HmJTq9+JoBsLTy3/E/+69DvMnkxH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yGblvAAAAN0AAAAPAAAAAAAAAAEAIAAAACIAAABkcnMvZG93bnJldi54bWxQ&#10;SwECFAAUAAAACACHTuJAMy8FnjsAAAA5AAAAFQAAAAAAAAABACAAAAALAQAAZHJzL2dyb3Vwc2hh&#10;cGV4bWwueG1sUEsFBgAAAAAGAAYAYAEAAMgDAAAAAA==&#10;">
                    <o:lock v:ext="edit" aspectratio="f"/>
                    <v:shape id="文本框 890" o:spid="_x0000_s1026" o:spt="202" type="#_x0000_t202" style="position:absolute;left:5038;top:100051;height:672;width:799;" filled="f" stroked="t" coordsize="21600,21600" o:gfxdata="UEsDBAoAAAAAAIdO4kAAAAAAAAAAAAAAAAAEAAAAZHJzL1BLAwQUAAAACACHTuJAvXpd7rwAAADc&#10;AAAADwAAAGRycy9kb3ducmV2LnhtbEWPQYvCMBSE78L+h/CEvdm0ZVmkGnsQhL2IrOvF26N5bYrN&#10;S22irf/eLAgeh5n5hlmXk+3EnQbfOlaQJSkI4srplhsFp7/dYgnCB2SNnWNS8CAP5eZjtsZCu5F/&#10;6X4MjYgQ9gUqMCH0hZS+MmTRJ64njl7tBoshyqGResAxwm0n8zT9lhZbjgsGe9oaqi7Hm1Vwq3t/&#10;3eV0ncZ905735pDX1UGpz3mWrkAEmsI7/Gr/aAXLrxz+z8Qj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6Xe68AAAA&#10;3A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06" w:right="0" w:firstLine="0"/>
                              <w:jc w:val="left"/>
                              <w:rPr>
                                <w:rFonts w:ascii="Calibri"/>
                                <w:sz w:val="36"/>
                              </w:rPr>
                            </w:pPr>
                            <w:r>
                              <w:rPr>
                                <w:rFonts w:ascii="Calibri"/>
                                <w:b/>
                                <w:bCs/>
                                <w:color w:val="231F20"/>
                                <w:w w:val="105"/>
                                <w:sz w:val="36"/>
                              </w:rPr>
                              <w:t>REP</w:t>
                            </w:r>
                          </w:p>
                        </w:txbxContent>
                      </v:textbox>
                    </v:shape>
                    <v:shape id="文本框 891" o:spid="_x0000_s1026" o:spt="202" type="#_x0000_t202" style="position:absolute;left:4240;top:100051;height:672;width:800;" filled="f" stroked="t" coordsize="21600,21600" o:gfxdata="UEsDBAoAAAAAAIdO4kAAAAAAAAAAAAAAAAAEAAAAZHJzL1BLAwQUAAAACACHTuJAr1mnV7sAAADd&#10;AAAADwAAAGRycy9kb3ducmV2LnhtbEVPTYvCMBC9C/sfwix409QKunRNexAELyLr7sXb0EybYjOp&#10;TbT1328Ewds83udsitG24k69bxwrWMwTEMSl0w3XCv5+d7MvED4ga2wdk4IHeSjyj8kGM+0G/qH7&#10;KdQihrDPUIEJocuk9KUhi37uOuLIVa63GCLsa6l7HGK4bWWaJCtpseHYYLCjraHycrpZBbeq89dd&#10;StdxONTN+WCOaVUelZp+LpJvEIHG8Ba/3Hsd56/XS3h+E0+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mnV7sAAADd&#10;AAAADwAAAAAAAAABACAAAAAiAAAAZHJzL2Rvd25yZXYueG1sUEsBAhQAFAAAAAgAh07iQDMvBZ47&#10;AAAAOQAAABAAAAAAAAAAAQAgAAAACgEAAGRycy9zaGFwZXhtbC54bWxQSwUGAAAAAAYABgBbAQAA&#10;tAM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EC</w:t>
                            </w:r>
                          </w:p>
                        </w:txbxContent>
                      </v:textbox>
                    </v:shape>
                  </v:group>
                  <v:shape id="文本框 15" o:spid="_x0000_s1026" o:spt="202" type="#_x0000_t202" style="position:absolute;left:5981;top:91045;height:872;width:4273;" fillcolor="#FFFFFF [3201]" filled="t" stroked="f" coordsize="21600,21600" o:gfxdata="UEsDBAoAAAAAAIdO4kAAAAAAAAAAAAAAAAAEAAAAZHJzL1BLAwQUAAAACACHTuJA4XPDzLoAAADd&#10;AAAADwAAAGRycy9kb3ducmV2LnhtbEVPS4vCMBC+L/gfwgjetmkXWZfa6EEQ9rTg8zw0s02xmZQk&#10;26q/3ggL3ubje061vtpODORD61hBkeUgiGunW24UHA/b9y8QISJr7ByTghsFWK8mbxWW2o28o2Ef&#10;G5FCOJSowMTYl1KG2pDFkLmeOHG/zluMCfpGao9jCred/MjzT2mx5dRgsKeNofqy/7MKzo29n09F&#10;74223Zx/7rfD0bVKzaZFvgQR6Rpf4n/3t07zF4s5PL9JJ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8PMugAAAN0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left"/>
                            <w:rPr>
                              <w:rFonts w:hint="default" w:ascii="Arial" w:hAnsi="Arial" w:cs="Arial"/>
                              <w:lang w:val="en-US" w:eastAsia="zh-CN"/>
                            </w:rPr>
                          </w:pPr>
                          <w:r>
                            <w:rPr>
                              <w:rFonts w:hint="default" w:ascii="Arial" w:hAnsi="Arial" w:cs="Arial"/>
                              <w:lang w:val="en-US" w:eastAsia="zh-CN"/>
                            </w:rPr>
                            <w:t>SHUNSHUN GmbH</w:t>
                          </w:r>
                        </w:p>
                        <w:p>
                          <w:pPr>
                            <w:jc w:val="left"/>
                            <w:rPr>
                              <w:rFonts w:hint="default" w:ascii="Arial" w:hAnsi="Arial" w:cs="Arial"/>
                              <w:lang w:val="en-US" w:eastAsia="zh-CN"/>
                            </w:rPr>
                          </w:pPr>
                          <w:r>
                            <w:rPr>
                              <w:rFonts w:hint="default" w:ascii="Arial" w:hAnsi="Arial" w:cs="Arial"/>
                              <w:lang w:val="en-US" w:eastAsia="zh-CN"/>
                            </w:rPr>
                            <w:t>Römeräcker 9 Z2021, 76351 Linkenheim-Hochstetten, Germany</w:t>
                          </w:r>
                        </w:p>
                      </w:txbxContent>
                    </v:textbox>
                  </v:shape>
                </v:group>
                <w10:wrap type="none"/>
                <w10:anchorlock/>
              </v:group>
            </w:pict>
          </mc:Fallback>
        </mc:AlternateConten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9" name="文本框 7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M8G0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dvKDFMo+Sn799O&#10;P36dfn4l6RASNS7MELlxiI3tW9uicYbzgMPEvK28Tl9wIvBD4ONFYNFGwtOl6WQ6zeHi8A0b4GcP&#10;150P8Z2wmiSjoB4V7IRlh9sQ+9AhJGUzdi2V6qqoDGkKevXyVd5duHgArgxyJBL9Y5MV2217Zra1&#10;5RHEvO27Izi+lkh+y0K8Zx7tgAdjYOIdlkpZJLFni5La+i//Ok/xqBK8lDRor4IaTBMl6r1B9QAY&#10;B8MPxnYwzF7fWPTrGIPoeGfigo9qMCtv9WdM0TLlgIsZjkwFjYN5E/sWxxRysVx2QXvn5a7uL6D3&#10;HIu3ZuN4SpOEDG65jxCz0zgJ1Kty1g3d11XpPCmpvf/cd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TPBt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2EC0F63"/>
    <w:rsid w:val="03D1124B"/>
    <w:rsid w:val="03D7686E"/>
    <w:rsid w:val="03EF7222"/>
    <w:rsid w:val="06763107"/>
    <w:rsid w:val="0ABF262B"/>
    <w:rsid w:val="0C1464BD"/>
    <w:rsid w:val="0CCD0C4F"/>
    <w:rsid w:val="0CEB0BE9"/>
    <w:rsid w:val="0DC72968"/>
    <w:rsid w:val="12176D07"/>
    <w:rsid w:val="1246139A"/>
    <w:rsid w:val="14206DCB"/>
    <w:rsid w:val="15C66A18"/>
    <w:rsid w:val="174E2C5A"/>
    <w:rsid w:val="1B4C2C1A"/>
    <w:rsid w:val="1D522D4C"/>
    <w:rsid w:val="22235360"/>
    <w:rsid w:val="27F33BB6"/>
    <w:rsid w:val="280775D3"/>
    <w:rsid w:val="2EB5143F"/>
    <w:rsid w:val="329A4B48"/>
    <w:rsid w:val="37BC0BA5"/>
    <w:rsid w:val="3A074B51"/>
    <w:rsid w:val="3F5D1B39"/>
    <w:rsid w:val="3FCA68B7"/>
    <w:rsid w:val="40253533"/>
    <w:rsid w:val="41AD1350"/>
    <w:rsid w:val="42B735ED"/>
    <w:rsid w:val="42F12016"/>
    <w:rsid w:val="48A07F71"/>
    <w:rsid w:val="49FD62EB"/>
    <w:rsid w:val="49FE62F7"/>
    <w:rsid w:val="4A9326C8"/>
    <w:rsid w:val="4BDB4754"/>
    <w:rsid w:val="4D4B0CD9"/>
    <w:rsid w:val="4E277DBC"/>
    <w:rsid w:val="527E19EA"/>
    <w:rsid w:val="53553006"/>
    <w:rsid w:val="57143900"/>
    <w:rsid w:val="57D2584A"/>
    <w:rsid w:val="57E04FA8"/>
    <w:rsid w:val="584A0F63"/>
    <w:rsid w:val="58893556"/>
    <w:rsid w:val="5BDC19F5"/>
    <w:rsid w:val="5E122DF9"/>
    <w:rsid w:val="656A07D7"/>
    <w:rsid w:val="6B956B6E"/>
    <w:rsid w:val="6D893E22"/>
    <w:rsid w:val="70765B1C"/>
    <w:rsid w:val="73E25A5D"/>
    <w:rsid w:val="7681793D"/>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Arial" w:hAnsi="Arial" w:eastAsia="思源宋体 CN" w:cs="Oswald Medium"/>
      <w:kern w:val="2"/>
      <w:sz w:val="2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530</Words>
  <Characters>2758</Characters>
  <Lines>0</Lines>
  <Paragraphs>0</Paragraphs>
  <TotalTime>6</TotalTime>
  <ScaleCrop>false</ScaleCrop>
  <LinksUpToDate>false</LinksUpToDate>
  <CharactersWithSpaces>3262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2023-05-30T03:47:46Z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E4E197C1B668436EB3C137FD1456CD62_13</vt:lpwstr>
  </property>
</Properties>
</file>